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MH11ESW.2-2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11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11 kW, ohne Pumpe MH11ESW.2-2 (2x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MH11ESW.2-2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1.391,00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